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704" w:rsidRDefault="00F37704">
      <w:pPr>
        <w:pStyle w:val="Corpotesto"/>
        <w:spacing w:before="3"/>
        <w:rPr>
          <w:sz w:val="23"/>
        </w:rPr>
      </w:pPr>
    </w:p>
    <w:p w:rsidR="00F37704" w:rsidRDefault="004E31F6">
      <w:pPr>
        <w:pStyle w:val="Titolo"/>
        <w:tabs>
          <w:tab w:val="left" w:pos="4767"/>
          <w:tab w:val="left" w:pos="5919"/>
        </w:tabs>
      </w:pPr>
      <w:r>
        <w:rPr>
          <w:noProof/>
          <w:lang w:eastAsia="it-IT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365759</wp:posOffset>
            </wp:positionH>
            <wp:positionV relativeFrom="paragraph">
              <wp:posOffset>-168913</wp:posOffset>
            </wp:positionV>
            <wp:extent cx="652272" cy="84429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272" cy="844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 O M U N</w:t>
      </w:r>
      <w:r>
        <w:rPr>
          <w:spacing w:val="-3"/>
        </w:rPr>
        <w:t xml:space="preserve"> </w:t>
      </w:r>
      <w:r>
        <w:t>E</w:t>
      </w:r>
      <w:r>
        <w:tab/>
        <w:t>D</w:t>
      </w:r>
      <w:r>
        <w:rPr>
          <w:spacing w:val="-2"/>
        </w:rPr>
        <w:t xml:space="preserve"> </w:t>
      </w:r>
      <w:r>
        <w:t>I</w:t>
      </w:r>
      <w:r>
        <w:tab/>
        <w:t>S C I O L Z E</w:t>
      </w:r>
    </w:p>
    <w:p w:rsidR="00F37704" w:rsidRDefault="004E31F6">
      <w:pPr>
        <w:spacing w:before="1"/>
        <w:ind w:left="1220"/>
        <w:jc w:val="center"/>
        <w:rPr>
          <w:sz w:val="24"/>
        </w:rPr>
      </w:pPr>
      <w:r>
        <w:rPr>
          <w:sz w:val="24"/>
        </w:rPr>
        <w:t>CITTA’ METROPOLITANA DI TORINO</w:t>
      </w:r>
    </w:p>
    <w:p w:rsidR="00F37704" w:rsidRDefault="00F37704">
      <w:pPr>
        <w:pStyle w:val="Corpotesto"/>
        <w:rPr>
          <w:sz w:val="26"/>
        </w:rPr>
      </w:pPr>
    </w:p>
    <w:p w:rsidR="00F37704" w:rsidRDefault="00F37704">
      <w:pPr>
        <w:pStyle w:val="Corpotesto"/>
        <w:spacing w:before="4"/>
        <w:rPr>
          <w:sz w:val="38"/>
        </w:rPr>
      </w:pPr>
    </w:p>
    <w:p w:rsidR="00F37704" w:rsidRDefault="004E31F6">
      <w:pPr>
        <w:jc w:val="center"/>
        <w:rPr>
          <w:b/>
          <w:sz w:val="36"/>
        </w:rPr>
      </w:pPr>
      <w:r>
        <w:rPr>
          <w:b/>
          <w:sz w:val="36"/>
        </w:rPr>
        <w:t>BUONI PASTO - ANNO SCOLASTICO 2021/2022</w:t>
      </w:r>
    </w:p>
    <w:p w:rsidR="00F37704" w:rsidRDefault="00F37704">
      <w:pPr>
        <w:pStyle w:val="Corpotesto"/>
        <w:rPr>
          <w:b/>
          <w:sz w:val="20"/>
        </w:rPr>
      </w:pPr>
    </w:p>
    <w:p w:rsidR="00F37704" w:rsidRDefault="00F37704">
      <w:pPr>
        <w:pStyle w:val="Corpotesto"/>
        <w:spacing w:before="10"/>
        <w:rPr>
          <w:b/>
          <w:sz w:val="19"/>
        </w:rPr>
      </w:pPr>
    </w:p>
    <w:p w:rsidR="00F37704" w:rsidRDefault="004E31F6">
      <w:pPr>
        <w:pStyle w:val="Corpotesto"/>
        <w:spacing w:before="90"/>
        <w:ind w:left="106"/>
        <w:jc w:val="both"/>
      </w:pPr>
      <w:r>
        <w:t>Si comunica che, anche per l’anno scolastico 2021/2022</w:t>
      </w:r>
      <w:bookmarkStart w:id="0" w:name="_GoBack"/>
      <w:bookmarkEnd w:id="0"/>
      <w:r>
        <w:t>, il costo del buono pasto giornaliero è confermato in</w:t>
      </w:r>
    </w:p>
    <w:p w:rsidR="00F37704" w:rsidRDefault="004E31F6">
      <w:pPr>
        <w:pStyle w:val="Corpotesto"/>
        <w:ind w:left="106" w:right="104"/>
        <w:jc w:val="both"/>
        <w:rPr>
          <w:b/>
        </w:rPr>
      </w:pPr>
      <w:r>
        <w:rPr>
          <w:b/>
        </w:rPr>
        <w:t>€ 4,70</w:t>
      </w:r>
      <w:r>
        <w:t xml:space="preserve">. Come per lo scorso anno è prevista una riduzione del 10% per le famiglie con tre o più figli che frequentino la Scuola per l’Infanzia e/o la Scuola Primaria di Sciolze, per un importo unitario, per ogni buono, pari ad </w:t>
      </w:r>
      <w:r>
        <w:rPr>
          <w:b/>
        </w:rPr>
        <w:t>€ 4,23.</w:t>
      </w:r>
    </w:p>
    <w:p w:rsidR="00F37704" w:rsidRDefault="00F37704">
      <w:pPr>
        <w:pStyle w:val="Corpotesto"/>
        <w:spacing w:before="11"/>
        <w:rPr>
          <w:b/>
          <w:sz w:val="24"/>
        </w:rPr>
      </w:pPr>
    </w:p>
    <w:p w:rsidR="00F37704" w:rsidRDefault="004E31F6">
      <w:pPr>
        <w:spacing w:line="480" w:lineRule="auto"/>
        <w:ind w:left="106" w:right="623"/>
        <w:jc w:val="both"/>
        <w:rPr>
          <w:sz w:val="25"/>
        </w:rPr>
      </w:pPr>
      <w:r>
        <w:rPr>
          <w:b/>
          <w:sz w:val="25"/>
        </w:rPr>
        <w:t>Il blocchetto contiene 20 b</w:t>
      </w:r>
      <w:r>
        <w:rPr>
          <w:b/>
          <w:sz w:val="25"/>
        </w:rPr>
        <w:t xml:space="preserve">uoni per un importo di € 94.00 (€ </w:t>
      </w:r>
      <w:r>
        <w:rPr>
          <w:sz w:val="25"/>
        </w:rPr>
        <w:t>84.60 per le famiglie con tre o più figli.) Si possono acquistare anche blocchetti da 10 buoni.</w:t>
      </w:r>
    </w:p>
    <w:p w:rsidR="00F37704" w:rsidRDefault="004E31F6">
      <w:pPr>
        <w:pStyle w:val="Corpotesto"/>
        <w:spacing w:before="43"/>
        <w:ind w:left="389"/>
        <w:jc w:val="both"/>
      </w:pPr>
      <w:r>
        <w:t>Per motivi organizzativi:</w:t>
      </w:r>
    </w:p>
    <w:p w:rsidR="00F37704" w:rsidRDefault="004E31F6">
      <w:pPr>
        <w:pStyle w:val="Paragrafoelenco"/>
        <w:numPr>
          <w:ilvl w:val="0"/>
          <w:numId w:val="2"/>
        </w:numPr>
        <w:tabs>
          <w:tab w:val="left" w:pos="815"/>
        </w:tabs>
        <w:spacing w:before="42" w:line="276" w:lineRule="auto"/>
        <w:ind w:right="99" w:hanging="361"/>
        <w:jc w:val="both"/>
        <w:rPr>
          <w:sz w:val="25"/>
        </w:rPr>
      </w:pPr>
      <w:r>
        <w:rPr>
          <w:sz w:val="25"/>
        </w:rPr>
        <w:t>i buoni dovranno essere consegnati nella scuola dell’infanzia al personale scolastico, al momento de</w:t>
      </w:r>
      <w:r>
        <w:rPr>
          <w:sz w:val="25"/>
        </w:rPr>
        <w:t>ll’ingresso degli alunni, nella scuola primaria, alle insegnanti di ciascuna classe da parte dei bambini;</w:t>
      </w:r>
    </w:p>
    <w:p w:rsidR="00F37704" w:rsidRDefault="00F37704">
      <w:pPr>
        <w:pStyle w:val="Corpotesto"/>
        <w:spacing w:before="11"/>
        <w:rPr>
          <w:sz w:val="24"/>
        </w:rPr>
      </w:pPr>
    </w:p>
    <w:p w:rsidR="00F37704" w:rsidRDefault="004E31F6">
      <w:pPr>
        <w:pStyle w:val="Paragrafoelenco"/>
        <w:numPr>
          <w:ilvl w:val="0"/>
          <w:numId w:val="2"/>
        </w:numPr>
        <w:tabs>
          <w:tab w:val="left" w:pos="815"/>
        </w:tabs>
        <w:spacing w:line="276" w:lineRule="auto"/>
        <w:ind w:right="98" w:hanging="361"/>
        <w:jc w:val="both"/>
        <w:rPr>
          <w:sz w:val="25"/>
        </w:rPr>
      </w:pPr>
      <w:r>
        <w:rPr>
          <w:sz w:val="25"/>
        </w:rPr>
        <w:t>viene tollerata la mancata consegna dei buoni pasto per due volte consecutive e la loro regolarizzazione dovrà avvenire nella settimana di utilizzo. Si autorizzano gli uffici, in collaborazione con il personale scolastico, ad adottare tutti i provvedimenti</w:t>
      </w:r>
      <w:r>
        <w:rPr>
          <w:sz w:val="25"/>
        </w:rPr>
        <w:t xml:space="preserve"> necessari per regolarizzare in tempi brevi tale situazione a tutela degli utenti del</w:t>
      </w:r>
      <w:r>
        <w:rPr>
          <w:spacing w:val="-15"/>
          <w:sz w:val="25"/>
        </w:rPr>
        <w:t xml:space="preserve"> </w:t>
      </w:r>
      <w:r>
        <w:rPr>
          <w:sz w:val="25"/>
        </w:rPr>
        <w:t>servizio.</w:t>
      </w:r>
    </w:p>
    <w:p w:rsidR="00F37704" w:rsidRDefault="00F37704">
      <w:pPr>
        <w:pStyle w:val="Corpotesto"/>
      </w:pPr>
    </w:p>
    <w:p w:rsidR="00F37704" w:rsidRDefault="004E31F6">
      <w:pPr>
        <w:pStyle w:val="Corpotesto"/>
        <w:spacing w:before="1"/>
        <w:ind w:left="466"/>
        <w:jc w:val="both"/>
      </w:pPr>
      <w:r>
        <w:t>I buoni dovranno essere acquistati:</w:t>
      </w:r>
    </w:p>
    <w:p w:rsidR="00F37704" w:rsidRDefault="004E31F6">
      <w:pPr>
        <w:pStyle w:val="Paragrafoelenco"/>
        <w:numPr>
          <w:ilvl w:val="0"/>
          <w:numId w:val="1"/>
        </w:numPr>
        <w:tabs>
          <w:tab w:val="left" w:pos="1186"/>
          <w:tab w:val="left" w:pos="1187"/>
        </w:tabs>
        <w:spacing w:before="26"/>
        <w:ind w:left="1186" w:hanging="361"/>
        <w:rPr>
          <w:sz w:val="25"/>
        </w:rPr>
      </w:pPr>
      <w:r>
        <w:rPr>
          <w:sz w:val="25"/>
        </w:rPr>
        <w:t>presso gli uffici comunali esclusivamente con pagamento tramite</w:t>
      </w:r>
      <w:r>
        <w:rPr>
          <w:spacing w:val="-7"/>
          <w:sz w:val="25"/>
        </w:rPr>
        <w:t xml:space="preserve"> </w:t>
      </w:r>
      <w:r>
        <w:rPr>
          <w:sz w:val="25"/>
        </w:rPr>
        <w:t>POS;</w:t>
      </w:r>
    </w:p>
    <w:p w:rsidR="00F37704" w:rsidRDefault="004E31F6">
      <w:pPr>
        <w:pStyle w:val="Paragrafoelenco"/>
        <w:numPr>
          <w:ilvl w:val="0"/>
          <w:numId w:val="1"/>
        </w:numPr>
        <w:tabs>
          <w:tab w:val="left" w:pos="1186"/>
          <w:tab w:val="left" w:pos="1187"/>
        </w:tabs>
        <w:spacing w:before="16" w:line="679" w:lineRule="auto"/>
        <w:ind w:right="919" w:firstLine="11"/>
        <w:rPr>
          <w:sz w:val="25"/>
        </w:rPr>
      </w:pPr>
      <w:r>
        <w:rPr>
          <w:sz w:val="25"/>
        </w:rPr>
        <w:t>mediante contanti presso lo sportello della Banca Sell</w:t>
      </w:r>
      <w:r>
        <w:rPr>
          <w:sz w:val="25"/>
        </w:rPr>
        <w:t>a – Agenzia di Castiglione Torinese. Gli uffici comunali rimangono a disposizione per eventuali</w:t>
      </w:r>
      <w:r>
        <w:rPr>
          <w:spacing w:val="-7"/>
          <w:sz w:val="25"/>
        </w:rPr>
        <w:t xml:space="preserve"> </w:t>
      </w:r>
      <w:r>
        <w:rPr>
          <w:sz w:val="25"/>
        </w:rPr>
        <w:t>informazioni.</w:t>
      </w:r>
    </w:p>
    <w:sectPr w:rsidR="00F37704">
      <w:type w:val="continuous"/>
      <w:pgSz w:w="11910" w:h="16840"/>
      <w:pgMar w:top="340" w:right="3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33E31"/>
    <w:multiLevelType w:val="hybridMultilevel"/>
    <w:tmpl w:val="263C53C4"/>
    <w:lvl w:ilvl="0" w:tplc="16BA39F0">
      <w:numFmt w:val="bullet"/>
      <w:lvlText w:val=""/>
      <w:lvlJc w:val="left"/>
      <w:pPr>
        <w:ind w:left="958" w:hanging="217"/>
      </w:pPr>
      <w:rPr>
        <w:rFonts w:ascii="Wingdings" w:eastAsia="Wingdings" w:hAnsi="Wingdings" w:cs="Wingdings" w:hint="default"/>
        <w:spacing w:val="20"/>
        <w:w w:val="99"/>
        <w:sz w:val="25"/>
        <w:szCs w:val="25"/>
        <w:lang w:val="it-IT" w:eastAsia="en-US" w:bidi="ar-SA"/>
      </w:rPr>
    </w:lvl>
    <w:lvl w:ilvl="1" w:tplc="2222D884">
      <w:numFmt w:val="bullet"/>
      <w:lvlText w:val="•"/>
      <w:lvlJc w:val="left"/>
      <w:pPr>
        <w:ind w:left="1976" w:hanging="217"/>
      </w:pPr>
      <w:rPr>
        <w:rFonts w:hint="default"/>
        <w:lang w:val="it-IT" w:eastAsia="en-US" w:bidi="ar-SA"/>
      </w:rPr>
    </w:lvl>
    <w:lvl w:ilvl="2" w:tplc="D1F2CE62">
      <w:numFmt w:val="bullet"/>
      <w:lvlText w:val="•"/>
      <w:lvlJc w:val="left"/>
      <w:pPr>
        <w:ind w:left="2993" w:hanging="217"/>
      </w:pPr>
      <w:rPr>
        <w:rFonts w:hint="default"/>
        <w:lang w:val="it-IT" w:eastAsia="en-US" w:bidi="ar-SA"/>
      </w:rPr>
    </w:lvl>
    <w:lvl w:ilvl="3" w:tplc="25A4546E">
      <w:numFmt w:val="bullet"/>
      <w:lvlText w:val="•"/>
      <w:lvlJc w:val="left"/>
      <w:pPr>
        <w:ind w:left="4009" w:hanging="217"/>
      </w:pPr>
      <w:rPr>
        <w:rFonts w:hint="default"/>
        <w:lang w:val="it-IT" w:eastAsia="en-US" w:bidi="ar-SA"/>
      </w:rPr>
    </w:lvl>
    <w:lvl w:ilvl="4" w:tplc="7C08A780">
      <w:numFmt w:val="bullet"/>
      <w:lvlText w:val="•"/>
      <w:lvlJc w:val="left"/>
      <w:pPr>
        <w:ind w:left="5026" w:hanging="217"/>
      </w:pPr>
      <w:rPr>
        <w:rFonts w:hint="default"/>
        <w:lang w:val="it-IT" w:eastAsia="en-US" w:bidi="ar-SA"/>
      </w:rPr>
    </w:lvl>
    <w:lvl w:ilvl="5" w:tplc="896A2B76">
      <w:numFmt w:val="bullet"/>
      <w:lvlText w:val="•"/>
      <w:lvlJc w:val="left"/>
      <w:pPr>
        <w:ind w:left="6042" w:hanging="217"/>
      </w:pPr>
      <w:rPr>
        <w:rFonts w:hint="default"/>
        <w:lang w:val="it-IT" w:eastAsia="en-US" w:bidi="ar-SA"/>
      </w:rPr>
    </w:lvl>
    <w:lvl w:ilvl="6" w:tplc="D206CB0C">
      <w:numFmt w:val="bullet"/>
      <w:lvlText w:val="•"/>
      <w:lvlJc w:val="left"/>
      <w:pPr>
        <w:ind w:left="7059" w:hanging="217"/>
      </w:pPr>
      <w:rPr>
        <w:rFonts w:hint="default"/>
        <w:lang w:val="it-IT" w:eastAsia="en-US" w:bidi="ar-SA"/>
      </w:rPr>
    </w:lvl>
    <w:lvl w:ilvl="7" w:tplc="3882467C">
      <w:numFmt w:val="bullet"/>
      <w:lvlText w:val="•"/>
      <w:lvlJc w:val="left"/>
      <w:pPr>
        <w:ind w:left="8075" w:hanging="217"/>
      </w:pPr>
      <w:rPr>
        <w:rFonts w:hint="default"/>
        <w:lang w:val="it-IT" w:eastAsia="en-US" w:bidi="ar-SA"/>
      </w:rPr>
    </w:lvl>
    <w:lvl w:ilvl="8" w:tplc="7DD6221A">
      <w:numFmt w:val="bullet"/>
      <w:lvlText w:val="•"/>
      <w:lvlJc w:val="left"/>
      <w:pPr>
        <w:ind w:left="9092" w:hanging="217"/>
      </w:pPr>
      <w:rPr>
        <w:rFonts w:hint="default"/>
        <w:lang w:val="it-IT" w:eastAsia="en-US" w:bidi="ar-SA"/>
      </w:rPr>
    </w:lvl>
  </w:abstractNum>
  <w:abstractNum w:abstractNumId="1" w15:restartNumberingAfterBreak="0">
    <w:nsid w:val="279F35BB"/>
    <w:multiLevelType w:val="hybridMultilevel"/>
    <w:tmpl w:val="2F1A85F2"/>
    <w:lvl w:ilvl="0" w:tplc="0A26CBBA">
      <w:numFmt w:val="bullet"/>
      <w:lvlText w:val=""/>
      <w:lvlJc w:val="left"/>
      <w:pPr>
        <w:ind w:left="814" w:hanging="360"/>
      </w:pPr>
      <w:rPr>
        <w:rFonts w:ascii="Segoe UI Symbol" w:eastAsia="Segoe UI Symbol" w:hAnsi="Segoe UI Symbol" w:cs="Segoe UI Symbol" w:hint="default"/>
        <w:w w:val="71"/>
        <w:sz w:val="25"/>
        <w:szCs w:val="25"/>
        <w:lang w:val="it-IT" w:eastAsia="en-US" w:bidi="ar-SA"/>
      </w:rPr>
    </w:lvl>
    <w:lvl w:ilvl="1" w:tplc="16F4FD38">
      <w:numFmt w:val="bullet"/>
      <w:lvlText w:val="•"/>
      <w:lvlJc w:val="left"/>
      <w:pPr>
        <w:ind w:left="1850" w:hanging="360"/>
      </w:pPr>
      <w:rPr>
        <w:rFonts w:hint="default"/>
        <w:lang w:val="it-IT" w:eastAsia="en-US" w:bidi="ar-SA"/>
      </w:rPr>
    </w:lvl>
    <w:lvl w:ilvl="2" w:tplc="E33033FE">
      <w:numFmt w:val="bullet"/>
      <w:lvlText w:val="•"/>
      <w:lvlJc w:val="left"/>
      <w:pPr>
        <w:ind w:left="2881" w:hanging="360"/>
      </w:pPr>
      <w:rPr>
        <w:rFonts w:hint="default"/>
        <w:lang w:val="it-IT" w:eastAsia="en-US" w:bidi="ar-SA"/>
      </w:rPr>
    </w:lvl>
    <w:lvl w:ilvl="3" w:tplc="FCCCA954">
      <w:numFmt w:val="bullet"/>
      <w:lvlText w:val="•"/>
      <w:lvlJc w:val="left"/>
      <w:pPr>
        <w:ind w:left="3911" w:hanging="360"/>
      </w:pPr>
      <w:rPr>
        <w:rFonts w:hint="default"/>
        <w:lang w:val="it-IT" w:eastAsia="en-US" w:bidi="ar-SA"/>
      </w:rPr>
    </w:lvl>
    <w:lvl w:ilvl="4" w:tplc="7728B8E6">
      <w:numFmt w:val="bullet"/>
      <w:lvlText w:val="•"/>
      <w:lvlJc w:val="left"/>
      <w:pPr>
        <w:ind w:left="4942" w:hanging="360"/>
      </w:pPr>
      <w:rPr>
        <w:rFonts w:hint="default"/>
        <w:lang w:val="it-IT" w:eastAsia="en-US" w:bidi="ar-SA"/>
      </w:rPr>
    </w:lvl>
    <w:lvl w:ilvl="5" w:tplc="EF8C4E80">
      <w:numFmt w:val="bullet"/>
      <w:lvlText w:val="•"/>
      <w:lvlJc w:val="left"/>
      <w:pPr>
        <w:ind w:left="5972" w:hanging="360"/>
      </w:pPr>
      <w:rPr>
        <w:rFonts w:hint="default"/>
        <w:lang w:val="it-IT" w:eastAsia="en-US" w:bidi="ar-SA"/>
      </w:rPr>
    </w:lvl>
    <w:lvl w:ilvl="6" w:tplc="0ACE00C2">
      <w:numFmt w:val="bullet"/>
      <w:lvlText w:val="•"/>
      <w:lvlJc w:val="left"/>
      <w:pPr>
        <w:ind w:left="7003" w:hanging="360"/>
      </w:pPr>
      <w:rPr>
        <w:rFonts w:hint="default"/>
        <w:lang w:val="it-IT" w:eastAsia="en-US" w:bidi="ar-SA"/>
      </w:rPr>
    </w:lvl>
    <w:lvl w:ilvl="7" w:tplc="8C6A309C">
      <w:numFmt w:val="bullet"/>
      <w:lvlText w:val="•"/>
      <w:lvlJc w:val="left"/>
      <w:pPr>
        <w:ind w:left="8033" w:hanging="360"/>
      </w:pPr>
      <w:rPr>
        <w:rFonts w:hint="default"/>
        <w:lang w:val="it-IT" w:eastAsia="en-US" w:bidi="ar-SA"/>
      </w:rPr>
    </w:lvl>
    <w:lvl w:ilvl="8" w:tplc="15CA6DF8">
      <w:numFmt w:val="bullet"/>
      <w:lvlText w:val="•"/>
      <w:lvlJc w:val="left"/>
      <w:pPr>
        <w:ind w:left="9064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37704"/>
    <w:rsid w:val="004E31F6"/>
    <w:rsid w:val="00F3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29AA"/>
  <w15:docId w15:val="{1FD6509C-0EA2-45D8-BB7F-55A72E98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5"/>
      <w:szCs w:val="25"/>
    </w:rPr>
  </w:style>
  <w:style w:type="paragraph" w:styleId="Titolo">
    <w:name w:val="Title"/>
    <w:basedOn w:val="Normale"/>
    <w:uiPriority w:val="1"/>
    <w:qFormat/>
    <w:pPr>
      <w:spacing w:before="75"/>
      <w:ind w:left="1220"/>
      <w:jc w:val="center"/>
    </w:pPr>
    <w:rPr>
      <w:sz w:val="56"/>
      <w:szCs w:val="56"/>
    </w:rPr>
  </w:style>
  <w:style w:type="paragraph" w:styleId="Paragrafoelenco">
    <w:name w:val="List Paragraph"/>
    <w:basedOn w:val="Normale"/>
    <w:uiPriority w:val="1"/>
    <w:qFormat/>
    <w:pPr>
      <w:ind w:left="958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Company>HP Inc.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segreteria MIRO</cp:lastModifiedBy>
  <cp:revision>2</cp:revision>
  <dcterms:created xsi:type="dcterms:W3CDTF">2021-01-28T08:18:00Z</dcterms:created>
  <dcterms:modified xsi:type="dcterms:W3CDTF">2021-01-28T08:24:00Z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2020-08-26T00:00:00Z</vt:filetime>
  </property>
  <property fmtid="{D5CDD505-2E9C-101B-9397-08002B2CF9AE}" pid="3" name="LastSaved">
    <vt:filetime>2021-01-28T00:00:00Z</vt:filetime>
  </property>
</Properties>
</file>